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16CD2" w14:textId="77777777" w:rsidR="00253815" w:rsidRPr="00253815" w:rsidRDefault="00253815" w:rsidP="00253815">
      <w:pPr>
        <w:shd w:val="clear" w:color="auto" w:fill="FFFFFF"/>
        <w:rPr>
          <w:rFonts w:ascii="Times New Roman" w:eastAsia="Times New Roman" w:hAnsi="Times New Roman" w:cs="Times New Roman"/>
        </w:rPr>
      </w:pPr>
      <w:bookmarkStart w:id="0" w:name="_GoBack"/>
      <w:bookmarkEnd w:id="0"/>
      <w:r w:rsidRPr="00253815">
        <w:rPr>
          <w:rFonts w:ascii="Arial" w:eastAsia="Times New Roman" w:hAnsi="Arial" w:cs="Arial"/>
          <w:b/>
          <w:bCs/>
          <w:color w:val="222222"/>
          <w:sz w:val="22"/>
          <w:szCs w:val="22"/>
        </w:rPr>
        <w:t>Low Risk Test and Return</w:t>
      </w:r>
    </w:p>
    <w:p w14:paraId="79886FB4" w14:textId="77777777" w:rsidR="00253815" w:rsidRPr="00253815" w:rsidRDefault="00253815" w:rsidP="00253815">
      <w:pPr>
        <w:shd w:val="clear" w:color="auto" w:fill="FFFFFF"/>
        <w:rPr>
          <w:rFonts w:ascii="Times New Roman" w:eastAsia="Times New Roman" w:hAnsi="Times New Roman" w:cs="Times New Roman"/>
        </w:rPr>
      </w:pPr>
      <w:r w:rsidRPr="00253815">
        <w:rPr>
          <w:rFonts w:ascii="Times New Roman" w:eastAsia="Times New Roman" w:hAnsi="Times New Roman" w:cs="Times New Roman"/>
        </w:rPr>
        <w:t> </w:t>
      </w:r>
    </w:p>
    <w:p w14:paraId="02324E2C" w14:textId="77777777" w:rsidR="00253815" w:rsidRPr="00253815" w:rsidRDefault="00253815" w:rsidP="00253815">
      <w:pPr>
        <w:rPr>
          <w:rFonts w:ascii="Times New Roman" w:eastAsia="Times New Roman" w:hAnsi="Times New Roman" w:cs="Times New Roman"/>
        </w:rPr>
      </w:pPr>
      <w:r w:rsidRPr="00253815">
        <w:rPr>
          <w:rFonts w:ascii="Arial" w:eastAsia="Times New Roman" w:hAnsi="Arial" w:cs="Arial"/>
          <w:color w:val="000000"/>
        </w:rPr>
        <w:t>A student, teacher, or staff member who was exposed at school to someone who tested positive for COVID-19 may return to work at a school or in-person learning if he or she meets ALL of the following:  </w:t>
      </w:r>
    </w:p>
    <w:p w14:paraId="5EED922C" w14:textId="77777777" w:rsidR="00253815" w:rsidRPr="00253815" w:rsidRDefault="00253815" w:rsidP="00253815">
      <w:pPr>
        <w:rPr>
          <w:rFonts w:ascii="Times New Roman" w:eastAsia="Times New Roman" w:hAnsi="Times New Roman" w:cs="Times New Roman"/>
        </w:rPr>
      </w:pPr>
    </w:p>
    <w:p w14:paraId="5B0D97EC" w14:textId="77777777" w:rsidR="00253815" w:rsidRPr="00253815" w:rsidRDefault="00253815" w:rsidP="00253815">
      <w:pPr>
        <w:numPr>
          <w:ilvl w:val="0"/>
          <w:numId w:val="1"/>
        </w:numPr>
        <w:textAlignment w:val="baseline"/>
        <w:rPr>
          <w:rFonts w:ascii="Arial" w:eastAsia="Times New Roman" w:hAnsi="Arial" w:cs="Arial"/>
          <w:color w:val="000000"/>
        </w:rPr>
      </w:pPr>
      <w:r w:rsidRPr="00253815">
        <w:rPr>
          <w:rFonts w:ascii="Arial" w:eastAsia="Times New Roman" w:hAnsi="Arial" w:cs="Arial"/>
          <w:color w:val="000000"/>
        </w:rPr>
        <w:t xml:space="preserve">The school verifies the student, teacher or staff member who was exposed and the person who tested positive were both wearing a face mask as defined by the </w:t>
      </w:r>
      <w:hyperlink r:id="rId5" w:history="1">
        <w:r w:rsidRPr="00253815">
          <w:rPr>
            <w:rFonts w:ascii="Arial" w:eastAsia="Times New Roman" w:hAnsi="Arial" w:cs="Arial"/>
            <w:color w:val="1155CC"/>
            <w:u w:val="single"/>
          </w:rPr>
          <w:t xml:space="preserve">State Public Health Order </w:t>
        </w:r>
      </w:hyperlink>
      <w:r w:rsidRPr="00253815">
        <w:rPr>
          <w:rFonts w:ascii="Arial" w:eastAsia="Times New Roman" w:hAnsi="Arial" w:cs="Arial"/>
          <w:color w:val="000000"/>
        </w:rPr>
        <w:t>on masks in schools. </w:t>
      </w:r>
    </w:p>
    <w:p w14:paraId="338A25D5" w14:textId="77777777" w:rsidR="00253815" w:rsidRPr="00253815" w:rsidRDefault="00253815" w:rsidP="00253815">
      <w:pPr>
        <w:numPr>
          <w:ilvl w:val="0"/>
          <w:numId w:val="1"/>
        </w:numPr>
        <w:textAlignment w:val="baseline"/>
        <w:rPr>
          <w:rFonts w:ascii="Arial" w:eastAsia="Times New Roman" w:hAnsi="Arial" w:cs="Arial"/>
          <w:color w:val="000000"/>
        </w:rPr>
      </w:pPr>
      <w:r w:rsidRPr="00253815">
        <w:rPr>
          <w:rFonts w:ascii="Arial" w:eastAsia="Times New Roman" w:hAnsi="Arial" w:cs="Arial"/>
          <w:color w:val="000000"/>
        </w:rPr>
        <w:t>The quarantined student, teacher, or staff member has a negative COVID-19 test result (must be a PCR or antigen test, not an antibody test). The test result must be from at least 7 days after the last exposure to the person who tested positive. </w:t>
      </w:r>
    </w:p>
    <w:p w14:paraId="55DA21D6" w14:textId="77777777" w:rsidR="00253815" w:rsidRPr="00253815" w:rsidRDefault="00253815" w:rsidP="00253815">
      <w:pPr>
        <w:numPr>
          <w:ilvl w:val="0"/>
          <w:numId w:val="1"/>
        </w:numPr>
        <w:textAlignment w:val="baseline"/>
        <w:rPr>
          <w:rFonts w:ascii="Arial" w:eastAsia="Times New Roman" w:hAnsi="Arial" w:cs="Arial"/>
          <w:color w:val="000000"/>
        </w:rPr>
      </w:pPr>
      <w:r w:rsidRPr="00253815">
        <w:rPr>
          <w:rFonts w:ascii="Arial" w:eastAsia="Times New Roman" w:hAnsi="Arial" w:cs="Arial"/>
          <w:color w:val="000000"/>
        </w:rPr>
        <w:t>The student, teacher, or staff member does not have symptoms of COVID-19.</w:t>
      </w:r>
    </w:p>
    <w:p w14:paraId="2C50F732" w14:textId="77777777" w:rsidR="00253815" w:rsidRPr="00253815" w:rsidRDefault="00253815" w:rsidP="00253815">
      <w:pPr>
        <w:rPr>
          <w:rFonts w:ascii="Times New Roman" w:eastAsia="Times New Roman" w:hAnsi="Times New Roman" w:cs="Times New Roman"/>
        </w:rPr>
      </w:pPr>
    </w:p>
    <w:p w14:paraId="3927F495" w14:textId="77777777" w:rsidR="00253815" w:rsidRPr="00253815" w:rsidRDefault="00253815" w:rsidP="00253815">
      <w:pPr>
        <w:rPr>
          <w:rFonts w:ascii="Times New Roman" w:eastAsia="Times New Roman" w:hAnsi="Times New Roman" w:cs="Times New Roman"/>
        </w:rPr>
      </w:pPr>
      <w:r w:rsidRPr="00253815">
        <w:rPr>
          <w:rFonts w:ascii="Arial" w:eastAsia="Times New Roman" w:hAnsi="Arial" w:cs="Arial"/>
          <w:color w:val="000000"/>
        </w:rPr>
        <w:t xml:space="preserve">The Low Risk Test and Return protocol does not apply to students, teachers, staff, or settings that are exempt from the </w:t>
      </w:r>
      <w:hyperlink r:id="rId6" w:history="1">
        <w:r w:rsidRPr="00253815">
          <w:rPr>
            <w:rFonts w:ascii="Arial" w:eastAsia="Times New Roman" w:hAnsi="Arial" w:cs="Arial"/>
            <w:color w:val="1155CC"/>
            <w:u w:val="single"/>
          </w:rPr>
          <w:t xml:space="preserve">State Public Health Order </w:t>
        </w:r>
      </w:hyperlink>
      <w:r w:rsidRPr="00253815">
        <w:rPr>
          <w:rFonts w:ascii="Arial" w:eastAsia="Times New Roman" w:hAnsi="Arial" w:cs="Arial"/>
          <w:color w:val="000000"/>
        </w:rPr>
        <w:t>on masks in schools. </w:t>
      </w:r>
    </w:p>
    <w:p w14:paraId="4CDED38A" w14:textId="77777777" w:rsidR="00253815" w:rsidRPr="00253815" w:rsidRDefault="00253815" w:rsidP="00253815">
      <w:pPr>
        <w:rPr>
          <w:rFonts w:ascii="Times New Roman" w:eastAsia="Times New Roman" w:hAnsi="Times New Roman" w:cs="Times New Roman"/>
        </w:rPr>
      </w:pPr>
    </w:p>
    <w:p w14:paraId="1B66460D" w14:textId="77777777" w:rsidR="00253815" w:rsidRPr="00253815" w:rsidRDefault="00253815" w:rsidP="00253815">
      <w:pPr>
        <w:rPr>
          <w:rFonts w:ascii="Times New Roman" w:eastAsia="Times New Roman" w:hAnsi="Times New Roman" w:cs="Times New Roman"/>
        </w:rPr>
      </w:pPr>
      <w:r w:rsidRPr="00253815">
        <w:rPr>
          <w:rFonts w:ascii="Arial" w:eastAsia="Times New Roman" w:hAnsi="Arial" w:cs="Arial"/>
          <w:color w:val="000000"/>
        </w:rPr>
        <w:t>If the student, teacher, or staff member who was exposed meets ALL three criteria he or she may return to work, school or related activities, if the employee or the parents of the student choose. If the person does not meet ALL three criteria or chooses not to get tested, he or she should quarantine at home for 14 days from the last day of exposure. </w:t>
      </w:r>
    </w:p>
    <w:p w14:paraId="3D9A304C" w14:textId="77777777" w:rsidR="00253815" w:rsidRPr="00253815" w:rsidRDefault="00253815" w:rsidP="00253815">
      <w:pPr>
        <w:rPr>
          <w:rFonts w:ascii="Times New Roman" w:eastAsia="Times New Roman" w:hAnsi="Times New Roman" w:cs="Times New Roman"/>
        </w:rPr>
      </w:pPr>
    </w:p>
    <w:p w14:paraId="5F3BA9B3" w14:textId="77777777" w:rsidR="00253815" w:rsidRPr="00253815" w:rsidRDefault="00253815" w:rsidP="00253815">
      <w:pPr>
        <w:rPr>
          <w:rFonts w:ascii="Times New Roman" w:eastAsia="Times New Roman" w:hAnsi="Times New Roman" w:cs="Times New Roman"/>
        </w:rPr>
      </w:pPr>
      <w:r w:rsidRPr="00253815">
        <w:rPr>
          <w:rFonts w:ascii="Arial" w:eastAsia="Times New Roman" w:hAnsi="Arial" w:cs="Arial"/>
          <w:color w:val="000000"/>
        </w:rPr>
        <w:t>Anyone who has been exposed to COVID-19 and comes back to school must continue to watch for symptoms. If employees or students get symptoms, they should isolate at home and call their healthcare provider.</w:t>
      </w:r>
    </w:p>
    <w:p w14:paraId="0EEA2CEB" w14:textId="77777777" w:rsidR="00253815" w:rsidRPr="00253815" w:rsidRDefault="00253815" w:rsidP="00253815">
      <w:pPr>
        <w:rPr>
          <w:rFonts w:ascii="Times New Roman" w:eastAsia="Times New Roman" w:hAnsi="Times New Roman" w:cs="Times New Roman"/>
        </w:rPr>
      </w:pPr>
    </w:p>
    <w:p w14:paraId="48C9F4A2" w14:textId="77777777" w:rsidR="00253815" w:rsidRPr="00253815" w:rsidRDefault="00253815" w:rsidP="00253815">
      <w:pPr>
        <w:rPr>
          <w:rFonts w:ascii="Times New Roman" w:eastAsia="Times New Roman" w:hAnsi="Times New Roman" w:cs="Times New Roman"/>
        </w:rPr>
      </w:pPr>
      <w:r w:rsidRPr="00253815">
        <w:rPr>
          <w:rFonts w:ascii="Arial" w:eastAsia="Times New Roman" w:hAnsi="Arial" w:cs="Arial"/>
          <w:color w:val="000000"/>
        </w:rPr>
        <w:t>These guidelines only apply to exposures that occur at school. </w:t>
      </w:r>
    </w:p>
    <w:p w14:paraId="06BACCB6" w14:textId="77777777" w:rsidR="00253815" w:rsidRPr="00253815" w:rsidRDefault="00253815" w:rsidP="00253815">
      <w:pPr>
        <w:rPr>
          <w:rFonts w:ascii="Times New Roman" w:eastAsia="Times New Roman" w:hAnsi="Times New Roman" w:cs="Times New Roman"/>
        </w:rPr>
      </w:pPr>
    </w:p>
    <w:p w14:paraId="2EE6386B" w14:textId="77777777" w:rsidR="006F124F" w:rsidRDefault="006F124F"/>
    <w:sectPr w:rsidR="006F124F" w:rsidSect="008F7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263D3"/>
    <w:multiLevelType w:val="multilevel"/>
    <w:tmpl w:val="E716D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15"/>
    <w:rsid w:val="00012B08"/>
    <w:rsid w:val="00253815"/>
    <w:rsid w:val="006F124F"/>
    <w:rsid w:val="008F76CE"/>
    <w:rsid w:val="00D45C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D1BCE84"/>
  <w15:chartTrackingRefBased/>
  <w15:docId w15:val="{33D68B2C-7A48-E849-8A95-1DFE4906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381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53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oronavirus-download.utah.gov/Governor/State-Public-Health-Order-UPHO-2020-11-v.2.pdf" TargetMode="External"/><Relationship Id="rId6" Type="http://schemas.openxmlformats.org/officeDocument/2006/relationships/hyperlink" Target="https://coronavirus-download.utah.gov/Governor/State-Public-Health-Order-UPHO-2020-11-v.2.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1506</Characters>
  <Application>Microsoft Macintosh Word</Application>
  <DocSecurity>0</DocSecurity>
  <Lines>12</Lines>
  <Paragraphs>3</Paragraphs>
  <ScaleCrop>false</ScaleCrop>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Hudachko</dc:creator>
  <cp:keywords/>
  <dc:description/>
  <cp:lastModifiedBy>Microsoft Office User</cp:lastModifiedBy>
  <cp:revision>2</cp:revision>
  <dcterms:created xsi:type="dcterms:W3CDTF">2020-10-26T02:05:00Z</dcterms:created>
  <dcterms:modified xsi:type="dcterms:W3CDTF">2020-10-26T02:05:00Z</dcterms:modified>
</cp:coreProperties>
</file>